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Edukacja matematyczna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.04.2020r.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 </w:t>
      </w:r>
      <w:r>
        <w:rPr>
          <w:rFonts w:ascii="Calibri" w:hAnsi="Calibri" w:cs="Calibri" w:eastAsia="Calibri"/>
          <w:color w:val="9B00D3"/>
          <w:spacing w:val="0"/>
          <w:position w:val="0"/>
          <w:sz w:val="40"/>
          <w:u w:val="single"/>
          <w:shd w:fill="auto" w:val="clear"/>
        </w:rPr>
        <w:t xml:space="preserve">Ile to wa</w:t>
      </w:r>
      <w:r>
        <w:rPr>
          <w:rFonts w:ascii="Calibri" w:hAnsi="Calibri" w:cs="Calibri" w:eastAsia="Calibri"/>
          <w:color w:val="9B00D3"/>
          <w:spacing w:val="0"/>
          <w:position w:val="0"/>
          <w:sz w:val="40"/>
          <w:u w:val="single"/>
          <w:shd w:fill="auto" w:val="clear"/>
        </w:rPr>
        <w:t xml:space="preserve">ży?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Wykonajcie to zadanie samodzielnie, gdy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będzie to taki mały sprawdzian: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Wykonaj zadanie 1 z obliczaniem zwierz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 w ćwieczeniówce na str.80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Wykonaj zadanie 2 ze str. 80 i popro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 mamę lub rodzeństwo o zmierzenie czasu.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Wykonaj zadanie 1 ze str.78.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o zdjęcia wykonanych zadań.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